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5.0.0 -->
  <w:body>
    <w:tbl>
      <w:tblPr>
        <w:bidiVisual/>
        <w:tblW w:w="0" w:type="auto"/>
        <w:tblLook w:val="01E0"/>
      </w:tblPr>
      <w:tblGrid>
        <w:gridCol w:w="2302"/>
        <w:gridCol w:w="2046"/>
        <w:gridCol w:w="2558"/>
      </w:tblGrid>
      <w:tr>
        <w:tblPrEx>
          <w:tblW w:w="0" w:type="auto"/>
          <w:tblLook w:val="01E0"/>
        </w:tblPrEx>
        <w:tc>
          <w:tcPr>
            <w:tcW w:w="2302" w:type="dxa"/>
            <w:shd w:val="clear" w:color="000000" w:fill="auto"/>
          </w:tcPr>
          <w:p w:rsidR="005C26E9" w:rsidRPr="0061221A" w:rsidP="004C4388">
            <w:pPr>
              <w:pStyle w:val="Heading1"/>
              <w:rPr>
                <w:lang w:bidi="ar-SA"/>
              </w:rPr>
            </w:pPr>
          </w:p>
        </w:tc>
        <w:tc>
          <w:tcPr>
            <w:tcW w:w="2046" w:type="dxa"/>
            <w:shd w:val="clear" w:color="000000" w:fill="auto"/>
          </w:tcPr>
          <w:p w:rsidR="005C26E9" w:rsidRPr="0061221A" w:rsidP="000C71DE">
            <w:pPr>
              <w:spacing w:line="216" w:lineRule="auto"/>
              <w:rPr>
                <w:rFonts w:ascii="IRANSansWeb" w:hAnsi="IRANSansWeb"/>
                <w:sz w:val="24"/>
                <w:szCs w:val="24"/>
                <w:lang w:bidi="ar-SA"/>
              </w:rPr>
            </w:pPr>
            <w:r w:rsidRPr="0061221A">
              <w:rPr>
                <w:rFonts w:ascii="IRANSansWeb" w:hAnsi="IRANSansWeb"/>
                <w:noProof/>
                <w:sz w:val="24"/>
                <w:szCs w:val="24"/>
                <w:lang w:bidi="ar-SA"/>
              </w:rPr>
              <w:drawing>
                <wp:anchor distT="0" distB="0" distL="114300" distR="114300" simplePos="0" relativeHeight="251658240" behindDoc="0" locked="0" layoutInCell="1" allowOverlap="1">
                  <wp:simplePos x="0" y="0"/>
                  <wp:positionH relativeFrom="column">
                    <wp:posOffset>88652</wp:posOffset>
                  </wp:positionH>
                  <wp:positionV relativeFrom="paragraph">
                    <wp:posOffset>66096</wp:posOffset>
                  </wp:positionV>
                  <wp:extent cx="799934" cy="1049572"/>
                  <wp:effectExtent l="19050" t="0" r="166"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5" cstate="print"/>
                          <a:srcRect/>
                          <a:stretch>
                            <a:fillRect/>
                          </a:stretch>
                        </pic:blipFill>
                        <pic:spPr bwMode="auto">
                          <a:xfrm>
                            <a:off x="0" y="0"/>
                            <a:ext cx="799934" cy="1049572"/>
                          </a:xfrm>
                          <a:prstGeom prst="rect">
                            <a:avLst/>
                          </a:prstGeom>
                          <a:noFill/>
                          <a:ln w="9525">
                            <a:noFill/>
                            <a:miter lim="800000"/>
                            <a:headEnd/>
                            <a:tailEnd/>
                          </a:ln>
                        </pic:spPr>
                      </pic:pic>
                    </a:graphicData>
                  </a:graphic>
                </wp:anchor>
              </w:drawing>
            </w:r>
          </w:p>
        </w:tc>
        <w:tc>
          <w:tcPr>
            <w:tcW w:w="2558" w:type="dxa"/>
            <w:shd w:val="clear" w:color="000000" w:fill="auto"/>
          </w:tcPr>
          <w:p w:rsidR="005015FC" w:rsidRPr="0061221A" w:rsidP="007D42D1">
            <w:pPr>
              <w:spacing w:line="216" w:lineRule="auto"/>
              <w:jc w:val="both"/>
              <w:rPr>
                <w:rFonts w:ascii="IRANSansWeb" w:hAnsi="IRANSansWeb"/>
                <w:spacing w:val="0"/>
                <w:sz w:val="22"/>
                <w:szCs w:val="22"/>
                <w:rtl/>
                <w:lang w:bidi="ar-SA"/>
              </w:rPr>
            </w:pPr>
          </w:p>
          <w:p w:rsidR="005C26E9" w:rsidRPr="0061221A" w:rsidP="007D42D1">
            <w:pPr>
              <w:spacing w:line="216" w:lineRule="auto"/>
              <w:jc w:val="left"/>
              <w:rPr>
                <w:rFonts w:ascii="IRANSansWeb" w:hAnsi="IRANSansWeb"/>
                <w:sz w:val="22"/>
                <w:szCs w:val="22"/>
                <w:lang w:bidi="ar-SA"/>
              </w:rPr>
            </w:pPr>
            <w:r w:rsidRPr="0061221A">
              <w:rPr>
                <w:rFonts w:ascii="IRANSansWeb" w:hAnsi="IRANSansWeb"/>
                <w:spacing w:val="0"/>
                <w:sz w:val="22"/>
                <w:szCs w:val="22"/>
                <w:rtl/>
                <w:lang w:bidi="ar-SA"/>
              </w:rPr>
              <w:t xml:space="preserve">شماره چاپ     </w:t>
            </w:r>
          </w:p>
        </w:tc>
      </w:tr>
      <w:tr>
        <w:tblPrEx>
          <w:tblW w:w="0" w:type="auto"/>
          <w:tblLook w:val="01E0"/>
        </w:tblPrEx>
        <w:tc>
          <w:tcPr>
            <w:tcW w:w="2302" w:type="dxa"/>
            <w:shd w:val="clear" w:color="000000" w:fill="auto"/>
          </w:tcPr>
          <w:p w:rsidR="006F37EF" w:rsidRPr="0061221A" w:rsidP="004C4388">
            <w:pPr>
              <w:bidi w:val="0"/>
              <w:rPr>
                <w:lang w:bidi="ar-SA"/>
              </w:rPr>
            </w:pPr>
            <w:r>
              <w:rPr>
                <w:rStyle w:val="DefaultParagraphFont"/>
                <w:rFonts w:ascii="B Lotus" w:eastAsia="B Lotus" w:hAnsi="B Lotus" w:cs="B Lotus"/>
                <w:sz w:val="24"/>
                <w:szCs w:val="24"/>
                <w:bdr w:val="nil"/>
                <w:rtl/>
              </w:rPr>
              <w:t>دوره یازدهم - سال اول</w:t>
            </w:r>
          </w:p>
          <w:p w:rsidR="005C26E9" w:rsidRPr="0061221A" w:rsidP="007D42D1">
            <w:pPr>
              <w:spacing w:line="216" w:lineRule="auto"/>
              <w:jc w:val="left"/>
              <w:rPr>
                <w:rFonts w:ascii="IRANSansWeb" w:hAnsi="IRANSansWeb"/>
                <w:sz w:val="22"/>
                <w:szCs w:val="22"/>
                <w:lang w:bidi="ar-SA"/>
              </w:rPr>
            </w:pPr>
          </w:p>
        </w:tc>
        <w:tc>
          <w:tcPr>
            <w:tcW w:w="2046" w:type="dxa"/>
            <w:shd w:val="clear" w:color="000000" w:fill="auto"/>
          </w:tcPr>
          <w:p w:rsidR="005C26E9" w:rsidRPr="0061221A" w:rsidP="000C71DE">
            <w:pPr>
              <w:spacing w:line="216" w:lineRule="auto"/>
              <w:rPr>
                <w:rFonts w:ascii="IRANSansWeb" w:hAnsi="IRANSansWeb"/>
                <w:sz w:val="24"/>
                <w:szCs w:val="24"/>
              </w:rPr>
            </w:pPr>
          </w:p>
        </w:tc>
        <w:tc>
          <w:tcPr>
            <w:tcW w:w="2558" w:type="dxa"/>
            <w:shd w:val="clear" w:color="000000" w:fill="auto"/>
          </w:tcPr>
          <w:p w:rsidR="004566D4" w:rsidRPr="0061221A" w:rsidP="007D42D1">
            <w:pPr>
              <w:spacing w:line="216" w:lineRule="auto"/>
              <w:jc w:val="left"/>
              <w:rPr>
                <w:rFonts w:ascii="IRANSansWeb" w:hAnsi="IRANSansWeb"/>
                <w:sz w:val="22"/>
                <w:szCs w:val="22"/>
              </w:rPr>
            </w:pPr>
            <w:r w:rsidRPr="0061221A">
              <w:rPr>
                <w:rFonts w:ascii="IRANSansWeb" w:hAnsi="IRANSansWeb"/>
                <w:spacing w:val="0"/>
                <w:sz w:val="22"/>
                <w:szCs w:val="22"/>
                <w:rtl/>
                <w:lang w:bidi="ar-SA"/>
              </w:rPr>
              <w:t>شماره</w:t>
            </w:r>
            <w:r w:rsidRPr="0061221A" w:rsidR="00CC711E">
              <w:rPr>
                <w:rFonts w:ascii="IRANSansWeb" w:hAnsi="IRANSansWeb"/>
                <w:spacing w:val="0"/>
                <w:sz w:val="22"/>
                <w:szCs w:val="22"/>
                <w:rtl/>
                <w:lang w:bidi="ar-SA"/>
              </w:rPr>
              <w:t xml:space="preserve"> </w:t>
            </w:r>
            <w:r w:rsidRPr="0061221A" w:rsidR="007D55F9">
              <w:rPr>
                <w:rFonts w:ascii="IRANSansWeb" w:hAnsi="IRANSansWeb"/>
                <w:spacing w:val="0"/>
                <w:sz w:val="22"/>
                <w:szCs w:val="22"/>
                <w:rtl/>
                <w:lang w:bidi="ar-SA"/>
              </w:rPr>
              <w:t>سابقه</w:t>
            </w:r>
            <w:r w:rsidRPr="0061221A" w:rsidR="00CC711E">
              <w:rPr>
                <w:rFonts w:ascii="IRANSansWeb" w:hAnsi="IRANSansWeb"/>
                <w:spacing w:val="0"/>
                <w:sz w:val="22"/>
                <w:szCs w:val="22"/>
                <w:rtl/>
                <w:lang w:bidi="ar-SA"/>
              </w:rPr>
              <w:t xml:space="preserve"> </w:t>
            </w:r>
            <w:r w:rsidRPr="0061221A" w:rsidR="00DB31C7">
              <w:rPr>
                <w:rFonts w:ascii="IRANSansWeb" w:hAnsi="IRANSansWeb"/>
                <w:spacing w:val="0"/>
                <w:sz w:val="22"/>
                <w:szCs w:val="22"/>
                <w:rtl/>
                <w:lang w:bidi="ar-SA"/>
              </w:rPr>
              <w:t>چاپ</w:t>
            </w:r>
          </w:p>
        </w:tc>
      </w:tr>
      <w:tr>
        <w:tblPrEx>
          <w:tblW w:w="0" w:type="auto"/>
          <w:tblLook w:val="01E0"/>
        </w:tblPrEx>
        <w:tc>
          <w:tcPr>
            <w:tcW w:w="2302" w:type="dxa"/>
            <w:shd w:val="clear" w:color="000000" w:fill="auto"/>
          </w:tcPr>
          <w:p w:rsidR="005C26E9" w:rsidRPr="0061221A" w:rsidP="006F14D9">
            <w:pPr>
              <w:spacing w:line="216" w:lineRule="auto"/>
              <w:jc w:val="center"/>
              <w:rPr>
                <w:rFonts w:ascii="IRANSansWeb" w:hAnsi="IRANSansWeb"/>
                <w:b w:val="0"/>
                <w:bCs w:val="0"/>
                <w:sz w:val="20"/>
                <w:szCs w:val="20"/>
              </w:rPr>
            </w:pPr>
            <w:r w:rsidRPr="0061221A">
              <w:rPr>
                <w:rFonts w:ascii="IRANSansWeb" w:hAnsi="IRANSansWeb"/>
                <w:sz w:val="22"/>
                <w:szCs w:val="22"/>
                <w:rtl/>
                <w:lang w:bidi="ar-SA"/>
              </w:rPr>
              <w:t xml:space="preserve">تاريخ چاپ </w:t>
            </w:r>
          </w:p>
        </w:tc>
        <w:tc>
          <w:tcPr>
            <w:tcW w:w="2046" w:type="dxa"/>
            <w:shd w:val="clear" w:color="000000" w:fill="auto"/>
          </w:tcPr>
          <w:p w:rsidR="005C26E9" w:rsidRPr="0061221A" w:rsidP="000C71DE">
            <w:pPr>
              <w:spacing w:line="216" w:lineRule="auto"/>
              <w:rPr>
                <w:rFonts w:ascii="IRANSansWeb" w:hAnsi="IRANSansWeb"/>
                <w:sz w:val="24"/>
                <w:szCs w:val="24"/>
                <w:lang w:bidi="ar-SA"/>
              </w:rPr>
            </w:pPr>
          </w:p>
          <w:p w:rsidR="00E47B29" w:rsidRPr="0061221A" w:rsidP="000C71DE">
            <w:pPr>
              <w:spacing w:line="216" w:lineRule="auto"/>
              <w:rPr>
                <w:rFonts w:ascii="IRANSansWeb" w:hAnsi="IRANSansWeb"/>
                <w:sz w:val="24"/>
                <w:szCs w:val="24"/>
                <w:lang w:bidi="ar-SA"/>
              </w:rPr>
            </w:pPr>
          </w:p>
          <w:p w:rsidR="0038715C" w:rsidRPr="0061221A" w:rsidP="0038715C">
            <w:pPr>
              <w:spacing w:line="216" w:lineRule="auto"/>
              <w:jc w:val="left"/>
              <w:rPr>
                <w:rFonts w:ascii="IRANSansWeb" w:hAnsi="IRANSansWeb"/>
                <w:sz w:val="24"/>
                <w:szCs w:val="24"/>
                <w:lang w:bidi="ar-SA"/>
              </w:rPr>
            </w:pPr>
          </w:p>
        </w:tc>
        <w:tc>
          <w:tcPr>
            <w:tcW w:w="2558" w:type="dxa"/>
            <w:shd w:val="clear" w:color="000000" w:fill="auto"/>
          </w:tcPr>
          <w:p w:rsidR="005C26E9" w:rsidRPr="0061221A" w:rsidP="007D42D1">
            <w:pPr>
              <w:spacing w:line="216" w:lineRule="auto"/>
              <w:jc w:val="left"/>
              <w:rPr>
                <w:rFonts w:ascii="IRANSansWeb" w:hAnsi="IRANSansWeb"/>
                <w:sz w:val="22"/>
                <w:szCs w:val="22"/>
                <w:rtl/>
              </w:rPr>
            </w:pPr>
            <w:r w:rsidRPr="0061221A">
              <w:rPr>
                <w:rFonts w:ascii="IRANSansWeb" w:hAnsi="IRANSansWeb"/>
                <w:spacing w:val="0"/>
                <w:sz w:val="22"/>
                <w:szCs w:val="22"/>
                <w:rtl/>
                <w:lang w:bidi="ar-SA"/>
              </w:rPr>
              <w:t xml:space="preserve">شماره ثبت </w:t>
            </w:r>
            <w:r w:rsidRPr="0061221A" w:rsidR="007F40CF">
              <w:rPr>
                <w:rFonts w:ascii="IRANSansWeb" w:hAnsi="IRANSansWeb"/>
                <w:spacing w:val="0"/>
                <w:sz w:val="22"/>
                <w:szCs w:val="22"/>
                <w:rtl/>
                <w:lang w:bidi="ar-SA"/>
              </w:rPr>
              <w:t>۱۸۴</w:t>
            </w:r>
          </w:p>
        </w:tc>
      </w:tr>
    </w:tbl>
    <w:p w:rsidR="00141C53">
      <w:pPr>
        <w:bidi/>
        <w:spacing w:after="240"/>
        <w:jc w:val="center"/>
        <w:rPr>
          <w:rFonts w:ascii="IRANSansWeb" w:hAnsi="IRANSansWeb"/>
        </w:rPr>
      </w:pPr>
      <w:r>
        <w:rPr>
          <w:rStyle w:val="DefaultParagraphFont"/>
          <w:rFonts w:ascii="B Lotus" w:eastAsia="B Lotus" w:hAnsi="B Lotus" w:cs="B Lotus"/>
          <w:b/>
          <w:bCs/>
          <w:sz w:val="24"/>
          <w:szCs w:val="24"/>
          <w:bdr w:val="nil"/>
          <w:rtl/>
        </w:rPr>
        <w:t>گزارش يک شوري</w:t>
      </w:r>
    </w:p>
    <w:p>
      <w:pPr>
        <w:bidi/>
        <w:spacing w:before="0" w:beforeAutospacing="0" w:after="0" w:afterAutospacing="0"/>
        <w:jc w:val="both"/>
      </w:pPr>
      <w:r>
        <w:br/>
      </w:r>
      <w:r>
        <w:rPr>
          <w:rStyle w:val="DefaultParagraphFont"/>
          <w:rFonts w:ascii="B Lotus" w:eastAsia="B Lotus" w:hAnsi="B Lotus" w:cs="B Lotus"/>
          <w:sz w:val="24"/>
          <w:szCs w:val="24"/>
          <w:bdr w:val="nil"/>
          <w:rtl/>
        </w:rPr>
        <w:t> شماره  ۱۸۴</w:t>
      </w:r>
      <w:r>
        <w:br/>
      </w:r>
      <w:r>
        <w:rPr>
          <w:rStyle w:val="DefaultParagraphFont"/>
          <w:rFonts w:ascii="B Lotus" w:eastAsia="B Lotus" w:hAnsi="B Lotus" w:cs="B Lotus"/>
          <w:sz w:val="24"/>
          <w:szCs w:val="24"/>
          <w:bdr w:val="nil"/>
          <w:rtl/>
        </w:rPr>
        <w:t> تاريخ ۱۳۹۹.۱۱.۴</w:t>
      </w:r>
      <w:r>
        <w:br/>
      </w:r>
      <w:r>
        <w:rPr>
          <w:rStyle w:val="DefaultParagraphFont"/>
          <w:rFonts w:ascii="B Lotus" w:eastAsia="B Lotus" w:hAnsi="B Lotus" w:cs="B Lotus"/>
          <w:sz w:val="24"/>
          <w:szCs w:val="24"/>
          <w:bdr w:val="nil"/>
          <w:rtl/>
        </w:rPr>
        <w:t>گزارش کميسيون آموزش، تحقيقات و فناوري</w:t>
      </w:r>
      <w:r>
        <w:br/>
      </w:r>
      <w:r>
        <w:rPr>
          <w:rStyle w:val="DefaultParagraphFont"/>
          <w:rFonts w:ascii="B Lotus" w:eastAsia="B Lotus" w:hAnsi="B Lotus" w:cs="B Lotus"/>
          <w:b w:val="0"/>
          <w:bCs w:val="0"/>
          <w:spacing w:val="0"/>
          <w:sz w:val="28"/>
          <w:szCs w:val="28"/>
          <w:bdr w:val="nil"/>
          <w:rtl/>
        </w:rPr>
        <w:t>طرح اصلاح موادي از قانون تاسيس و اداره مدارس و مراکز آموزشي و پرورشي غيردولتي که جهت رسيدگي به اين کميسيون به عنوان کميسيون اصلي ارجاع شده بود، با حضور مسئولان دستگاه­هاي اجرائي ذي­ربط و کارشناسان مرکز پژوهشهاي مجلس مورد بحث و تبادل نظر قرار گرفت و نهايتاً در جلسه مورخ  ۷/  ۱۰/ ۱۳۹۹ با اصلاحاتي در متن به شرح زير به تصويب رسيد.</w:t>
      </w:r>
    </w:p>
    <w:p>
      <w:pPr>
        <w:bidi/>
        <w:spacing w:before="0" w:beforeAutospacing="0" w:after="0" w:afterAutospacing="0"/>
        <w:jc w:val="both"/>
      </w:pPr>
      <w:r>
        <w:rPr>
          <w:rStyle w:val="DefaultParagraphFont"/>
          <w:rFonts w:ascii="B Lotus" w:eastAsia="B Lotus" w:hAnsi="B Lotus" w:cs="B Lotus"/>
          <w:b w:val="0"/>
          <w:bCs w:val="0"/>
          <w:spacing w:val="0"/>
          <w:sz w:val="28"/>
          <w:szCs w:val="28"/>
          <w:bdr w:val="nil"/>
          <w:rtl/>
        </w:rPr>
        <w:t>اينک گزارش آن در اجراي ماده (۱۴۳) قانون آيين‌نامه داخلي تقديم مجلس شوراي اسلامي مي‌شود.</w:t>
      </w:r>
    </w:p>
    <w:p>
      <w:pPr>
        <w:bidi/>
        <w:spacing w:before="240" w:after="240"/>
        <w:jc w:val="right"/>
      </w:pPr>
      <w:r>
        <w:rPr>
          <w:rStyle w:val="DefaultParagraphFont"/>
          <w:rFonts w:ascii="B Lotus" w:eastAsia="B Lotus" w:hAnsi="B Lotus" w:cs="B Lotus"/>
          <w:b/>
          <w:bCs/>
          <w:sz w:val="24"/>
          <w:szCs w:val="24"/>
          <w:bdr w:val="nil"/>
          <w:rtl/>
        </w:rPr>
        <w:t>عليرضا منادي سفيدان-رئيس کميسيون آموزش، تحقيقات و فناوري</w:t>
      </w:r>
    </w:p>
    <w:p w:rsidRPr="00A874D1">
      <w:pPr>
        <w:rPr>
          <w:rFonts w:ascii="IRANSansWeb" w:hAnsi="IRANSansWeb"/>
          <w:b w:val="0"/>
          <w:bCs w:val="0"/>
          <w:spacing w:val="0"/>
          <w:rtl/>
          <w:lang w:bidi="ar-SA"/>
        </w:rPr>
      </w:pPr>
      <w:r w:rsidRPr="00A874D1" w:rsidR="00141C53">
        <w:rPr>
          <w:rFonts w:ascii="IRANSansWeb" w:hAnsi="IRANSansWeb"/>
          <w:spacing w:val="0"/>
          <w:lang w:bidi="ar-SA"/>
        </w:rPr>
        <w:br w:type="page"/>
      </w:r>
      <w:r w:rsidRPr="00141C53" w:rsidR="00141C53">
        <w:rPr>
          <w:rFonts w:ascii="IRANSansWeb" w:hAnsi="IRANSansWeb"/>
          <w:rtl/>
        </w:rPr>
        <w:t>باسمه تعالي</w:t>
      </w:r>
    </w:p>
    <w:p w:rsidR="00742FB9" w:rsidP="00501A0F">
      <w:pPr>
        <w:spacing w:line="216" w:lineRule="auto"/>
        <w:jc w:val="center"/>
        <w:rPr>
          <w:rFonts w:ascii="IRANSansWeb" w:hAnsi="IRANSansWeb"/>
        </w:rPr>
      </w:pPr>
    </w:p>
    <w:p w:rsidR="007F1CDA" w:rsidRPr="007F1CDA" w:rsidP="00501A0F">
      <w:pPr>
        <w:spacing w:line="216" w:lineRule="auto"/>
        <w:jc w:val="center"/>
        <w:rPr>
          <w:rFonts w:ascii="IRANSansWeb" w:hAnsi="IRANSansWeb"/>
          <w:sz w:val="2"/>
          <w:szCs w:val="2"/>
        </w:rPr>
      </w:pPr>
    </w:p>
    <w:p w:rsidR="00141C53" w:rsidRPr="0061221A" w:rsidP="00141C53">
      <w:pPr>
        <w:spacing w:line="168" w:lineRule="auto"/>
        <w:rPr>
          <w:rFonts w:ascii="IRANSansWeb" w:hAnsi="IRANSansWeb"/>
          <w:rtl/>
        </w:rPr>
      </w:pPr>
      <w:bookmarkStart w:id="0" w:name="_GoBack"/>
      <w:bookmarkEnd w:id="0"/>
    </w:p>
    <w:p w:rsidR="00141C53">
      <w:pPr>
        <w:bidi/>
        <w:jc w:val="center"/>
        <w:rPr>
          <w:rFonts w:ascii="IRANSansWeb" w:hAnsi="IRANSansWeb"/>
          <w:b w:val="0"/>
          <w:bCs w:val="0"/>
          <w:rtl/>
        </w:rPr>
      </w:pPr>
      <w:r>
        <w:rPr>
          <w:rStyle w:val="DefaultParagraphFont"/>
          <w:rFonts w:ascii="B Lotus" w:eastAsia="B Lotus" w:hAnsi="B Lotus" w:cs="B Lotus"/>
          <w:b/>
          <w:bCs/>
          <w:sz w:val="28"/>
          <w:szCs w:val="28"/>
          <w:bdr w:val="nil"/>
          <w:rtl/>
        </w:rPr>
        <w:t>اصلاح موادی از قانون تأسیس و اداره مدارس و مراکز آموزشی و پرورشی غیردولتی</w:t>
      </w:r>
    </w:p>
    <w:p>
      <w:pPr>
        <w:bidi/>
        <w:jc w:val="left"/>
      </w:pPr>
      <w:r>
        <w:rPr>
          <w:rStyle w:val="DefaultParagraphFont"/>
          <w:rFonts w:ascii="B Lotus" w:eastAsia="B Lotus" w:hAnsi="B Lotus" w:cs="B Lotus"/>
          <w:b/>
          <w:bCs/>
          <w:sz w:val="26"/>
          <w:szCs w:val="26"/>
          <w:bdr w:val="nil"/>
          <w:rtl/>
        </w:rPr>
        <w:t>ماده ۱</w:t>
      </w:r>
    </w:p>
    <w:p>
      <w:pPr>
        <w:bidi/>
        <w:jc w:val="both"/>
      </w:pPr>
      <w:r>
        <w:rPr>
          <w:rStyle w:val="DefaultParagraphFont"/>
          <w:rFonts w:ascii="B Lotus" w:eastAsia="B Lotus" w:hAnsi="B Lotus" w:cs="B Lotus"/>
          <w:b w:val="0"/>
          <w:bCs w:val="0"/>
          <w:sz w:val="22"/>
          <w:szCs w:val="22"/>
          <w:bdr w:val="nil"/>
          <w:rtl/>
        </w:rPr>
        <w:t xml:space="preserve">يک تبصره به عنوان تبصره‌ (۲) به بند «الف» ماده (۲) قانون تأسيس و اداره مدارس و مراکز آموزشي و پرورشي غيردولتي مصوب </w:t>
      </w:r>
      <w:r>
        <w:rPr>
          <w:rStyle w:val="DefaultParagraphFont"/>
          <w:rFonts w:ascii="B Lotus" w:eastAsia="B Lotus" w:hAnsi="B Lotus" w:cs="B Lotus"/>
          <w:b w:val="0"/>
          <w:bCs w:val="0"/>
          <w:sz w:val="22"/>
          <w:szCs w:val="22"/>
          <w:bdr w:val="nil"/>
          <w:rtl w:val="0"/>
        </w:rPr>
        <w:t>۱۳۹۵/۹/۱۴</w:t>
      </w:r>
      <w:r>
        <w:rPr>
          <w:rStyle w:val="DefaultParagraphFont"/>
          <w:rFonts w:ascii="B Lotus" w:eastAsia="B Lotus" w:hAnsi="B Lotus" w:cs="B Lotus"/>
          <w:b w:val="0"/>
          <w:bCs w:val="0"/>
          <w:sz w:val="22"/>
          <w:szCs w:val="22"/>
          <w:bdr w:val="nil"/>
          <w:rtl/>
        </w:rPr>
        <w:t xml:space="preserve"> به شرح زير الحاق و شماره تبصره آن به (۱) اصلاح مي‌ شود:</w:t>
      </w:r>
      <w:r>
        <w:rPr>
          <w:rStyle w:val="DefaultParagraphFont"/>
          <w:rFonts w:ascii="B Lotus" w:eastAsia="B Lotus" w:hAnsi="B Lotus" w:cs="B Lotus"/>
          <w:b w:val="0"/>
          <w:bCs w:val="0"/>
          <w:sz w:val="22"/>
          <w:szCs w:val="22"/>
          <w:bdr w:val="nil"/>
          <w:rtl/>
        </w:rPr>
        <w:br/>
      </w:r>
      <w:r>
        <w:rPr>
          <w:rStyle w:val="DefaultParagraphFont"/>
          <w:rFonts w:ascii="B Lotus" w:eastAsia="B Lotus" w:hAnsi="B Lotus" w:cs="B Lotus"/>
          <w:b w:val="0"/>
          <w:bCs w:val="0"/>
          <w:sz w:val="22"/>
          <w:szCs w:val="22"/>
          <w:bdr w:val="nil"/>
          <w:rtl/>
        </w:rPr>
        <w:t>تبصره ۲- بکار بردن عنوان «مدرسه» به هر شکلي فقط براي واحدهاي آموزشي و پرورشي که براساس شرايط و مقررات وزارت آموزش و پرورش به صورت دولتي يا غيردولتي تأسيس و اداره مي شوند و آموزشهاي رسمي را مطابق مصوبات شوراي عالي آموزش و پرورش ارائه مي دهند مجاز است. مؤسسه‌ها و مراکزي که خارج از اين شرايط از عنوان مدرسه استفاده مي کنند به استثناي مؤسساتي که براساس مصوبات شوراي عالي انقلاب فرهنگي از عنوان مدرسه استفاده مي‌کنند و مدارس حوزه هاي علميه، مکلفند ظرف مدت سه ماه پس از لازم‌الاجراء شدن اين قانون واژه مدرسه را از عنوان خود حذف نمايند.وزارت آموزش و پرورش موظف است در صورت احراز تخلف از اجراي اين تبصره، به فوريت شکوائيه‌اي را مبني بر استفاده نادرست از عنوان مدرسه به دادگاه صالحه ارائه کند. دادگاه خارج از نوبت و به فوريت و بدون رعايت تشريفات دادرسي نسبت به مهر و موم (پلمپ) کردن آن موسسه يا مرکز اقدام مي کند تا آن موسسه يا مرکز نسبت به اخذ مجوز با عنوان ديگري غير از عنوان «مدرسه» اقدام نمايد.</w:t>
      </w:r>
    </w:p>
    <w:p>
      <w:pPr>
        <w:bidi/>
        <w:jc w:val="left"/>
      </w:pPr>
      <w:r>
        <w:rPr>
          <w:rStyle w:val="DefaultParagraphFont"/>
          <w:rFonts w:ascii="B Lotus" w:eastAsia="B Lotus" w:hAnsi="B Lotus" w:cs="B Lotus"/>
          <w:b/>
          <w:bCs/>
          <w:sz w:val="26"/>
          <w:szCs w:val="26"/>
          <w:bdr w:val="nil"/>
          <w:rtl/>
        </w:rPr>
        <w:t>ماده ۲</w:t>
      </w:r>
    </w:p>
    <w:p>
      <w:pPr>
        <w:bidi/>
        <w:spacing w:before="220" w:after="220"/>
        <w:jc w:val="both"/>
      </w:pPr>
      <w:r>
        <w:rPr>
          <w:rStyle w:val="DefaultParagraphFont"/>
          <w:rFonts w:ascii="B Lotus" w:eastAsia="B Lotus" w:hAnsi="B Lotus" w:cs="B Lotus"/>
          <w:b w:val="0"/>
          <w:bCs w:val="0"/>
          <w:sz w:val="22"/>
          <w:szCs w:val="22"/>
          <w:bdr w:val="nil"/>
          <w:rtl/>
        </w:rPr>
        <w:t>تبصره (۲) بند (پ) ماده (۲) قانون، به شرح زير اصلاح مي شود:</w:t>
      </w:r>
    </w:p>
    <w:p>
      <w:pPr>
        <w:bidi/>
        <w:spacing w:before="220" w:after="220"/>
        <w:jc w:val="both"/>
      </w:pPr>
      <w:r>
        <w:rPr>
          <w:rStyle w:val="DefaultParagraphFont"/>
          <w:rFonts w:ascii="B Lotus" w:eastAsia="B Lotus" w:hAnsi="B Lotus" w:cs="B Lotus"/>
          <w:b w:val="0"/>
          <w:bCs w:val="0"/>
          <w:sz w:val="22"/>
          <w:szCs w:val="22"/>
          <w:bdr w:val="nil"/>
          <w:rtl/>
        </w:rPr>
        <w:t xml:space="preserve">تبصره ۲- ارائه برنامه و تدوين محتوا، تعيين شاخص هاي آموزشي، پرورشي، زيستي، بهداشتي و استانداردهاي فضا و تجهيزات، شيوه جذب نيرو و جبران خدمات و شايستگي هاي منابع انساني، صدور مجوز و نظارت بر مهدهاي کودک با وزارت آموزش و پرورش مي باشد.آيين نامه اجرايي اين تبصره ظرف مدت سه ماه از تاريخ لازم الاجرا شدن اين قانون توسط وزارت آموزش و پرورش تهيه مي شود و به تصويب هيات وزيران مي رسد.کليه مراکز مهدهاي کودک همانند ساير مراکز آموزشي و پرورشي غيردولتي بايد حداکثر ظرف مدت سه ماه بعد از تصويب اين آيين نامه، مجوز فعاليت خود را از وزارت آموزش و پرورش دريافت کنند. با تصويب اين قانون، جزء (۱) ماده (۲۶) قانون تنظيم بخشي از مقررات مالي دولت مصوب </w:t>
      </w:r>
      <w:r>
        <w:rPr>
          <w:rStyle w:val="DefaultParagraphFont"/>
          <w:rFonts w:ascii="B Lotus" w:eastAsia="B Lotus" w:hAnsi="B Lotus" w:cs="B Lotus"/>
          <w:b w:val="0"/>
          <w:bCs w:val="0"/>
          <w:sz w:val="22"/>
          <w:szCs w:val="22"/>
          <w:bdr w:val="nil"/>
          <w:rtl w:val="0"/>
        </w:rPr>
        <w:t>۱۳۸۰/۱۱/۲۷</w:t>
      </w:r>
      <w:r>
        <w:rPr>
          <w:rStyle w:val="DefaultParagraphFont"/>
          <w:rFonts w:ascii="B Lotus" w:eastAsia="B Lotus" w:hAnsi="B Lotus" w:cs="B Lotus"/>
          <w:b w:val="0"/>
          <w:bCs w:val="0"/>
          <w:sz w:val="22"/>
          <w:szCs w:val="22"/>
          <w:bdr w:val="nil"/>
          <w:rtl/>
        </w:rPr>
        <w:t xml:space="preserve">حذف مي گردد و عبارت «مهدهاي کودک» نيز از بند «ج» ماده (۱) قانون تشکيل وزارت رفاه اجتماعي مصوب </w:t>
      </w:r>
      <w:r>
        <w:rPr>
          <w:rStyle w:val="DefaultParagraphFont"/>
          <w:rFonts w:ascii="B Lotus" w:eastAsia="B Lotus" w:hAnsi="B Lotus" w:cs="B Lotus"/>
          <w:b w:val="0"/>
          <w:bCs w:val="0"/>
          <w:sz w:val="22"/>
          <w:szCs w:val="22"/>
          <w:bdr w:val="nil"/>
          <w:rtl w:val="0"/>
        </w:rPr>
        <w:t>۱۳۵۳/۵/۱</w:t>
      </w:r>
      <w:r>
        <w:rPr>
          <w:rStyle w:val="DefaultParagraphFont"/>
          <w:rFonts w:ascii="B Lotus" w:eastAsia="B Lotus" w:hAnsi="B Lotus" w:cs="B Lotus"/>
          <w:b w:val="0"/>
          <w:bCs w:val="0"/>
          <w:sz w:val="22"/>
          <w:szCs w:val="22"/>
          <w:bdr w:val="nil"/>
          <w:rtl/>
        </w:rPr>
        <w:t xml:space="preserve">و جزء «۸» بند «پ» ماده (۵۷) قانون احکام دايمي برنامه هاي توسعه کشور مصوب </w:t>
      </w:r>
      <w:r>
        <w:rPr>
          <w:rStyle w:val="DefaultParagraphFont"/>
          <w:rFonts w:ascii="B Lotus" w:eastAsia="B Lotus" w:hAnsi="B Lotus" w:cs="B Lotus"/>
          <w:b w:val="0"/>
          <w:bCs w:val="0"/>
          <w:sz w:val="22"/>
          <w:szCs w:val="22"/>
          <w:bdr w:val="nil"/>
          <w:rtl w:val="0"/>
        </w:rPr>
        <w:t>۱۳۹۵/۱۱/۱۰</w:t>
      </w:r>
      <w:r>
        <w:rPr>
          <w:rStyle w:val="DefaultParagraphFont"/>
          <w:rFonts w:ascii="B Lotus" w:eastAsia="B Lotus" w:hAnsi="B Lotus" w:cs="B Lotus"/>
          <w:b w:val="0"/>
          <w:bCs w:val="0"/>
          <w:sz w:val="22"/>
          <w:szCs w:val="22"/>
          <w:bdr w:val="nil"/>
          <w:rtl/>
        </w:rPr>
        <w:t>حذف مي شود.</w:t>
      </w:r>
    </w:p>
    <w:p>
      <w:pPr>
        <w:bidi/>
        <w:jc w:val="left"/>
      </w:pPr>
      <w:r>
        <w:rPr>
          <w:rStyle w:val="DefaultParagraphFont"/>
          <w:rFonts w:ascii="B Lotus" w:eastAsia="B Lotus" w:hAnsi="B Lotus" w:cs="B Lotus"/>
          <w:b/>
          <w:bCs/>
          <w:sz w:val="26"/>
          <w:szCs w:val="26"/>
          <w:bdr w:val="nil"/>
          <w:rtl/>
        </w:rPr>
        <w:t>ماده۳</w:t>
      </w:r>
    </w:p>
    <w:p>
      <w:pPr>
        <w:bidi/>
        <w:spacing w:before="220" w:after="220"/>
        <w:jc w:val="both"/>
      </w:pPr>
      <w:r>
        <w:rPr>
          <w:rStyle w:val="DefaultParagraphFont"/>
          <w:rFonts w:ascii="B Lotus" w:eastAsia="B Lotus" w:hAnsi="B Lotus" w:cs="B Lotus"/>
          <w:b w:val="0"/>
          <w:bCs w:val="0"/>
          <w:sz w:val="22"/>
          <w:szCs w:val="22"/>
          <w:bdr w:val="nil"/>
          <w:rtl/>
        </w:rPr>
        <w:t>عبارت «شوراي سياستگذاري، برنامه ريزي و نظارت مرکزي» در اين قانون به عبارت «شوراي برنامه ريزي و نظارت مرکزي» اصلاح مي شود و عبارت «و مرجع سياستگذاري بر مدارس و موسسات موضوع اين قانون، شوراي عالي آموزش و پرورش تعيين مي شود» به انتهاي ماده (۳) قانون الحاق مي شود.</w:t>
      </w:r>
    </w:p>
    <w:p>
      <w:pPr>
        <w:bidi/>
        <w:jc w:val="left"/>
      </w:pPr>
      <w:r>
        <w:rPr>
          <w:rStyle w:val="DefaultParagraphFont"/>
          <w:rFonts w:ascii="B Lotus" w:eastAsia="B Lotus" w:hAnsi="B Lotus" w:cs="B Lotus"/>
          <w:b/>
          <w:bCs/>
          <w:sz w:val="26"/>
          <w:szCs w:val="26"/>
          <w:bdr w:val="nil"/>
          <w:rtl/>
        </w:rPr>
        <w:t>ماده ۴</w:t>
      </w:r>
    </w:p>
    <w:p>
      <w:pPr>
        <w:bidi/>
        <w:spacing w:before="220" w:after="220"/>
        <w:jc w:val="both"/>
      </w:pPr>
      <w:r>
        <w:rPr>
          <w:rStyle w:val="DefaultParagraphFont"/>
          <w:rFonts w:ascii="B Lotus" w:eastAsia="B Lotus" w:hAnsi="B Lotus" w:cs="B Lotus"/>
          <w:b w:val="0"/>
          <w:bCs w:val="0"/>
          <w:sz w:val="22"/>
          <w:szCs w:val="22"/>
          <w:bdr w:val="nil"/>
          <w:rtl/>
        </w:rPr>
        <w:t>متن زير به عنوان تبصره (۴) به ماده (۸) قانون، الحاق مي شود:</w:t>
      </w:r>
    </w:p>
    <w:p>
      <w:pPr>
        <w:bidi/>
        <w:spacing w:before="220" w:after="220"/>
        <w:jc w:val="both"/>
      </w:pPr>
      <w:r>
        <w:rPr>
          <w:rStyle w:val="DefaultParagraphFont"/>
          <w:rFonts w:ascii="B Lotus" w:eastAsia="B Lotus" w:hAnsi="B Lotus" w:cs="B Lotus"/>
          <w:b w:val="0"/>
          <w:bCs w:val="0"/>
          <w:sz w:val="22"/>
          <w:szCs w:val="22"/>
          <w:bdr w:val="nil"/>
          <w:rtl/>
        </w:rPr>
        <w:t xml:space="preserve">تبصره ۴- تاسيس يا اداره مدرسه يا مرکز آموزشي و پرورشي غيردولتي موضوع ماده (۲) اين قانون از سوي کليه مقامات موضوع ماده (۷۱) قانون مديريت خدمات کشوري مصوب </w:t>
      </w:r>
      <w:r>
        <w:rPr>
          <w:rStyle w:val="DefaultParagraphFont"/>
          <w:rFonts w:ascii="B Lotus" w:eastAsia="B Lotus" w:hAnsi="B Lotus" w:cs="B Lotus"/>
          <w:b w:val="0"/>
          <w:bCs w:val="0"/>
          <w:sz w:val="22"/>
          <w:szCs w:val="22"/>
          <w:bdr w:val="nil"/>
          <w:rtl w:val="0"/>
        </w:rPr>
        <w:t>۱۳۸۶/۷/۸</w:t>
      </w:r>
      <w:r>
        <w:rPr>
          <w:rStyle w:val="DefaultParagraphFont"/>
          <w:rFonts w:ascii="B Lotus" w:eastAsia="B Lotus" w:hAnsi="B Lotus" w:cs="B Lotus"/>
          <w:b w:val="0"/>
          <w:bCs w:val="0"/>
          <w:sz w:val="22"/>
          <w:szCs w:val="22"/>
          <w:bdr w:val="nil"/>
          <w:rtl/>
        </w:rPr>
        <w:t>با اصلاحات و الحاقات بعدي آن و همترازان آنان، روساي سازمان ها و مراکز تابعه وزارت آموزش و پرورش، مديران کل ستادي و استاني، روساي ادارات ستادي و شهرستان ها و مناطق و نواحي و بستگان درجه يک آنها در زمان تصدي پست و تا يک سال بعد از زمان اتمام تصدي ممنوع است. متخلفين از اين تکليف متناسب با وضعيت شغلي شان (شاغل و بازنشسته) به مجازات يک تا سه سال انفصال موقت از خدمات دولتي و عمومي و واريز معادل شهريه دريافتي حاصل از فعاليت مدارس يا مراکز مزبور به حساب درآمد عمومي نزد خزانه داري کل کشور محکوم مي شوند.</w:t>
      </w:r>
    </w:p>
    <w:p>
      <w:pPr>
        <w:bidi/>
        <w:jc w:val="left"/>
      </w:pPr>
      <w:r>
        <w:rPr>
          <w:rStyle w:val="DefaultParagraphFont"/>
          <w:rFonts w:ascii="B Lotus" w:eastAsia="B Lotus" w:hAnsi="B Lotus" w:cs="B Lotus"/>
          <w:b/>
          <w:bCs/>
          <w:sz w:val="26"/>
          <w:szCs w:val="26"/>
          <w:bdr w:val="nil"/>
          <w:rtl/>
        </w:rPr>
        <w:t>ماده ۵</w:t>
      </w:r>
    </w:p>
    <w:p>
      <w:pPr>
        <w:bidi/>
        <w:spacing w:before="220" w:after="220" w:line="252" w:lineRule="auto"/>
        <w:ind w:firstLine="397"/>
        <w:jc w:val="both"/>
      </w:pPr>
      <w:r>
        <w:rPr>
          <w:rStyle w:val="DefaultParagraphFont"/>
          <w:rFonts w:ascii="B Lotus" w:eastAsia="B Lotus" w:hAnsi="B Lotus" w:cs="B Lotus"/>
          <w:b w:val="0"/>
          <w:bCs w:val="0"/>
          <w:sz w:val="28"/>
          <w:szCs w:val="28"/>
          <w:bdr w:val="nil"/>
          <w:rtl/>
        </w:rPr>
        <w:t>يک‌تبصره به عنوان تبصره (۲) به ماده(۱۸) قانون به شرح زير الحاق و شماره تبصره آن به (۱) اصلاح مي‌شود:</w:t>
      </w:r>
    </w:p>
    <w:p>
      <w:pPr>
        <w:bidi/>
        <w:spacing w:before="220" w:after="220" w:line="252" w:lineRule="auto"/>
        <w:jc w:val="both"/>
      </w:pPr>
      <w:r>
        <w:rPr>
          <w:rStyle w:val="DefaultParagraphFont"/>
          <w:rFonts w:ascii="B Lotus" w:eastAsia="B Lotus" w:hAnsi="B Lotus" w:cs="B Lotus"/>
          <w:b w:val="0"/>
          <w:bCs w:val="0"/>
          <w:sz w:val="28"/>
          <w:szCs w:val="28"/>
          <w:bdr w:val="nil"/>
          <w:rtl/>
        </w:rPr>
        <w:t>تبصره۲ - وزارت آموزش و پرورش مکلف است حداکثر شش ماه پس از ابلاغ اين قانون، سامانه الکترونيکي يکپارچه مديريت، نظارت و ارزيابي کليه مدارس و مراکز موضوع ماده (۲) اين قانون را راه اندازي نمايد و کليه اطلاعات از جمله آمار کارکنان و دانش آموزان، فضا و تجهيزات آموزشي، مجوزهاي تأسيس و راه اندازي، شاخص‌هاي ارزيابي، ميزان شهريه دريافتي، درآمدها و هزينه‌هاي آنها و هر نوع تسهيلات و حمايتهاي دريافتي را به طور جامع، دقيق و شفاف در اين سامانه ثبت نمايد، به صورتي که براي هر نوع بررسي و ارزيابي، امکان دريافت اطلاعات جامع و کامل از طريق اين سامانه براي نهادهاي نظارتي، کميسيون آموزش، تحقيقات و فناوري مجلس شوراي اسلامي و مديران آموزش و پرورش در سطوح منطقه، استان و کشور و در موارد مرتبط براي اولياء دانش‌آموزان هر مدرسه به صورت برخط فراهم شود.</w:t>
      </w:r>
    </w:p>
    <w:p>
      <w:pPr>
        <w:bidi/>
        <w:jc w:val="left"/>
      </w:pPr>
      <w:r>
        <w:rPr>
          <w:rStyle w:val="DefaultParagraphFont"/>
          <w:rFonts w:ascii="B Lotus" w:eastAsia="B Lotus" w:hAnsi="B Lotus" w:cs="B Lotus"/>
          <w:b/>
          <w:bCs/>
          <w:sz w:val="26"/>
          <w:szCs w:val="26"/>
          <w:bdr w:val="nil"/>
          <w:rtl/>
        </w:rPr>
        <w:t>ماده ۶</w:t>
      </w:r>
    </w:p>
    <w:p>
      <w:pPr>
        <w:bidi/>
        <w:jc w:val="both"/>
      </w:pPr>
      <w:r>
        <w:rPr>
          <w:rStyle w:val="DefaultParagraphFont"/>
          <w:rFonts w:ascii="B Lotus" w:eastAsia="B Lotus" w:hAnsi="B Lotus" w:cs="B Lotus"/>
          <w:b w:val="0"/>
          <w:bCs w:val="0"/>
          <w:sz w:val="22"/>
          <w:szCs w:val="22"/>
          <w:bdr w:val="nil"/>
          <w:rtl/>
        </w:rPr>
        <w:t>در ماده (۲۴) قانون، عبارت «صرفاً به عنوان مدير مدرسه تا سقف سه سال متوالي يا متناوب و قابل تمديد صرفا تا يک سال» جايگزين عبارت «به عنوان مدير و معاون» مي شود.</w:t>
      </w:r>
    </w:p>
    <w:p>
      <w:pPr>
        <w:bidi/>
        <w:jc w:val="left"/>
      </w:pPr>
      <w:r>
        <w:rPr>
          <w:rStyle w:val="DefaultParagraphFont"/>
          <w:rFonts w:ascii="B Lotus" w:eastAsia="B Lotus" w:hAnsi="B Lotus" w:cs="B Lotus"/>
          <w:b/>
          <w:bCs/>
          <w:sz w:val="26"/>
          <w:szCs w:val="26"/>
          <w:bdr w:val="nil"/>
          <w:rtl/>
        </w:rPr>
        <w:t>ماده۷</w:t>
      </w:r>
    </w:p>
    <w:p>
      <w:pPr>
        <w:bidi/>
        <w:jc w:val="both"/>
      </w:pPr>
      <w:r>
        <w:rPr>
          <w:rStyle w:val="DefaultParagraphFont"/>
          <w:rFonts w:ascii="B Lotus" w:eastAsia="B Lotus" w:hAnsi="B Lotus" w:cs="B Lotus"/>
          <w:b w:val="0"/>
          <w:bCs w:val="0"/>
          <w:sz w:val="22"/>
          <w:szCs w:val="22"/>
          <w:bdr w:val="nil"/>
          <w:rtl/>
        </w:rPr>
        <w:t>در ماده (۲۵) قانون و تبصره (۱) آن، عبارت «معلمان و کارکنان» جايگزين کلمه «کارکنان» در تمامي موارد مي شود و تبصره (۲) آن به شرح زير اصلاح مي شود:</w:t>
      </w:r>
      <w:r>
        <w:rPr>
          <w:rStyle w:val="DefaultParagraphFont"/>
          <w:rFonts w:ascii="B Lotus" w:eastAsia="B Lotus" w:hAnsi="B Lotus" w:cs="B Lotus"/>
          <w:b w:val="0"/>
          <w:bCs w:val="0"/>
          <w:sz w:val="22"/>
          <w:szCs w:val="22"/>
          <w:bdr w:val="nil"/>
          <w:rtl/>
        </w:rPr>
        <w:br/>
      </w:r>
      <w:r>
        <w:rPr>
          <w:rStyle w:val="DefaultParagraphFont"/>
          <w:rFonts w:ascii="B Lotus" w:eastAsia="B Lotus" w:hAnsi="B Lotus" w:cs="B Lotus"/>
          <w:b w:val="0"/>
          <w:bCs w:val="0"/>
          <w:sz w:val="22"/>
          <w:szCs w:val="22"/>
          <w:bdr w:val="nil"/>
          <w:rtl/>
        </w:rPr>
        <w:t>تبصره۲- شرايط تمام وقت يا پاره وقت بودن معلمان و کارکنان مدارس و مراکز موضوع اين قانون همانند شرايط معلمان و کارکنان مدارس دولتي مي باشد.</w:t>
      </w:r>
    </w:p>
    <w:p w:rsidRPr="0061221A">
      <w:pPr>
        <w:rPr>
          <w:rFonts w:ascii="IRANSansWeb" w:hAnsi="IRANSansWeb"/>
          <w:b w:val="0"/>
          <w:bCs w:val="0"/>
          <w:rtl/>
        </w:rPr>
      </w:pPr>
    </w:p>
    <w:p w:rsidR="00141C53" w:rsidP="00971FDB">
      <w:pPr>
        <w:widowControl/>
        <w:autoSpaceDE/>
        <w:autoSpaceDN/>
        <w:bidi w:val="0"/>
        <w:adjustRightInd/>
        <w:jc w:val="left"/>
        <w:rPr>
          <w:rFonts w:ascii="IRANSansWeb" w:hAnsi="IRANSansWeb"/>
          <w:b w:val="0"/>
          <w:bCs w:val="0"/>
          <w:rtl/>
        </w:rPr>
      </w:pPr>
    </w:p>
    <w:sectPr w:rsidSect="00BE67EA">
      <w:footerReference w:type="even" r:id="rId6"/>
      <w:footerReference w:type="default" r:id="rId7"/>
      <w:footerReference w:type="first" r:id="rId8"/>
      <w:pgSz w:w="8392" w:h="11907" w:code="11"/>
      <w:pgMar w:top="810" w:right="851" w:bottom="630" w:left="851" w:header="864" w:footer="322" w:gutter="0"/>
      <w:pgBorders w:display="firstPage" w:offsetFrom="page">
        <w:top w:val="weavingAngles" w:sz="12" w:space="24" w:color="auto"/>
        <w:left w:val="weavingAngles" w:sz="12" w:space="24" w:color="auto"/>
        <w:bottom w:val="weavingAngles" w:sz="12" w:space="24" w:color="auto"/>
        <w:right w:val="weavingAngles" w:sz="12" w:space="24" w:color="auto"/>
      </w:pgBorders>
      <w:pgNumType w:start="1"/>
      <w:cols w:space="708"/>
      <w:titlePg/>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A53EAE-70AB-42FE-B859-0C83C3FFC98C}"/>
    <w:embedBold r:id="rId2" w:fontKey="{A0F22FAB-BB28-488D-B1D9-C039E9B16813}"/>
    <w:embedItalic r:id="rId3" w:fontKey="{BF854527-9ECF-47B6-B892-B325E736F716}"/>
  </w:font>
  <w:font w:name="B Lotus">
    <w:panose1 w:val="00000400000000000000"/>
    <w:charset w:val="B2"/>
    <w:family w:val="auto"/>
    <w:pitch w:val="variable"/>
    <w:sig w:usb0="00002001" w:usb1="80000000" w:usb2="00000008" w:usb3="00000000" w:csb0="00000040" w:csb1="00000000"/>
    <w:embedRegular r:id="rId4" w:fontKey="{60A4E462-D238-4F0C-B29E-DC72FDA0DBA7}"/>
    <w:embedBold r:id="rId5" w:fontKey="{40CC8602-65C7-4336-B4BC-CD7263EAA2AE}"/>
  </w:font>
  <w:font w:name="Courier New">
    <w:panose1 w:val="02070309020205020404"/>
    <w:charset w:val="00"/>
    <w:family w:val="modern"/>
    <w:pitch w:val="fixed"/>
    <w:sig w:usb0="E0002AFF" w:usb1="C0007843" w:usb2="00000009" w:usb3="00000000" w:csb0="000001FF" w:csb1="00000000"/>
    <w:embedRegular r:id="rId6" w:fontKey="{4C40D0F2-8030-4AED-88A9-44732DD6348F}"/>
    <w:embedBold r:id="rId7" w:fontKey="{FE814C47-7FF5-4817-822D-0FD91F89D082}"/>
  </w:font>
  <w:font w:name="Wingdings">
    <w:panose1 w:val="05000000000000000000"/>
    <w:charset w:val="02"/>
    <w:family w:val="auto"/>
    <w:pitch w:val="variable"/>
    <w:sig w:usb0="00000000" w:usb1="10000000" w:usb2="00000000" w:usb3="00000000" w:csb0="80000000" w:csb1="00000000"/>
    <w:embedRegular r:id="rId8" w:fontKey="{ECA87AF5-E399-4DBD-A005-6C1BAE94B28F}"/>
  </w:font>
  <w:font w:name="Symbol">
    <w:panose1 w:val="05050102010706020507"/>
    <w:charset w:val="02"/>
    <w:family w:val="roman"/>
    <w:pitch w:val="variable"/>
    <w:sig w:usb0="00000000" w:usb1="10000000" w:usb2="00000000" w:usb3="00000000" w:csb0="80000000" w:csb1="00000000"/>
    <w:embedRegular r:id="rId9" w:fontKey="{ACFD1BAE-25F5-4C41-8444-434BDF52135E}"/>
  </w:font>
  <w:font w:name="Arial">
    <w:panose1 w:val="020B0604020202020204"/>
    <w:charset w:val="00"/>
    <w:family w:val="swiss"/>
    <w:pitch w:val="variable"/>
    <w:sig w:usb0="E0002AFF" w:usb1="C0007843" w:usb2="00000009" w:usb3="00000000" w:csb0="000001FF" w:csb1="00000000"/>
    <w:embedRegular r:id="rId10" w:fontKey="{DEE60473-8917-4838-A342-D5BE9D08C6B6}"/>
    <w:embedBold r:id="rId11" w:fontKey="{3CEE6F75-4ECF-4D11-A361-8A3602BAE77B}"/>
    <w:embedItalic r:id="rId12" w:fontKey="{B1FDCDF8-A4F0-4E50-84F2-819930C275C0}"/>
  </w:font>
  <w:font w:name="B Titr">
    <w:altName w:val="Arial"/>
    <w:panose1 w:val="00000700000000000000"/>
    <w:charset w:val="B2"/>
    <w:family w:val="auto"/>
    <w:pitch w:val="variable"/>
    <w:sig w:usb0="00002001" w:usb1="80000000" w:usb2="00000008" w:usb3="00000000" w:csb0="00000040" w:csb1="00000000"/>
    <w:embedRegular r:id="rId13" w:fontKey="{2036B144-4A54-468B-B96F-1C939171DFF6}"/>
  </w:font>
  <w:font w:name="Nazanin">
    <w:altName w:val="Arial"/>
    <w:charset w:val="B2"/>
    <w:family w:val="auto"/>
    <w:pitch w:val="variable"/>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embedRegular r:id="rId14" w:fontKey="{3B1368D1-F535-42A2-BE5F-6000F721AE5C}"/>
    <w:embedBold r:id="rId15" w:fontKey="{6B38E5D3-3923-43F0-9F9E-549B658A0F05}"/>
  </w:font>
  <w:font w:name="IPT.Zar">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Bold r:id="rId16" w:fontKey="{7084EF82-BAB5-4729-B4DF-55E98BB522E3}"/>
  </w:font>
  <w:font w:name="B Nazanin">
    <w:altName w:val="Courier New"/>
    <w:panose1 w:val="00000400000000000000"/>
    <w:charset w:val="B2"/>
    <w:family w:val="auto"/>
    <w:pitch w:val="variable"/>
    <w:sig w:usb0="00002001" w:usb1="80000000" w:usb2="00000008" w:usb3="00000000" w:csb0="00000040" w:csb1="00000000"/>
    <w:embedBold r:id="rId17" w:fontKey="{4B44CB80-A9CD-4862-B563-AFFF49B7B878}"/>
    <w:embedItalic r:id="rId18" w:fontKey="{90D4E332-0C7E-4BA5-9F3C-9D9DFF4DC115}"/>
  </w:font>
  <w:font w:name="Zar">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embedBold r:id="rId19" w:fontKey="{9635EF54-8746-4F97-B7ED-D96BC4E17BA3}"/>
  </w:font>
  <w:font w:name="Calibri">
    <w:panose1 w:val="020F0502020204030204"/>
    <w:charset w:val="00"/>
    <w:family w:val="swiss"/>
    <w:pitch w:val="variable"/>
    <w:sig w:usb0="E10002FF" w:usb1="4000ACFF" w:usb2="00000009" w:usb3="00000000" w:csb0="0000019F" w:csb1="00000000"/>
    <w:embedRegular r:id="rId20" w:fontKey="{1F4D9877-6299-401C-A05D-2457C8643D35}"/>
    <w:embedBold r:id="rId21" w:fontKey="{052D21D3-C099-406B-9B54-F4587FF64291}"/>
  </w:font>
  <w:font w:name="Cambria">
    <w:panose1 w:val="02040503050406030204"/>
    <w:charset w:val="00"/>
    <w:family w:val="roman"/>
    <w:pitch w:val="variable"/>
    <w:sig w:usb0="E00002FF" w:usb1="400004FF" w:usb2="00000000" w:usb3="00000000" w:csb0="0000019F" w:csb1="00000000"/>
    <w:embedRegular r:id="rId22" w:fontKey="{893353F1-4CA8-45A1-8014-9710BDD1D840}"/>
  </w:font>
  <w:font w:name="IRANSansWeb">
    <w:panose1 w:val="02040503050201020203"/>
    <w:charset w:val="00"/>
    <w:family w:val="roman"/>
    <w:pitch w:val="variable"/>
    <w:sig w:usb0="80002063" w:usb1="80000040" w:usb2="00000008" w:usb3="00000000" w:csb0="00000041" w:csb1="00000000"/>
    <w:embedRegular r:id="rId23" w:fontKey="{B5FE30A1-3AB4-47BC-AFC5-0E9C2BEAD3F2}"/>
    <w:embedBold r:id="rId24" w:fontKey="{6060CD3C-4DB1-4C0B-9E8B-CD8034E792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28" w:rsidP="00FF74DB">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fldChar w:fldCharType="end"/>
    </w:r>
  </w:p>
  <w:p w:rsidR="008A49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878056158"/>
      <w:docPartObj>
        <w:docPartGallery w:val="Page Numbers (Bottom of Page)"/>
        <w:docPartUnique/>
      </w:docPartObj>
    </w:sdtPr>
    <w:sdtEndPr>
      <w:rPr>
        <w:noProof/>
      </w:rPr>
    </w:sdtEndPr>
    <w:sdtContent>
      <w:p w:rsidR="00AB0E59">
        <w:pPr>
          <w:pStyle w:val="Footer"/>
          <w:jc w:val="center"/>
        </w:pPr>
        <w:r w:rsidRPr="00A30EC3">
          <w:rPr>
            <w:rFonts w:ascii="B Nazanin" w:hAnsi="B Nazanin"/>
            <w:sz w:val="24"/>
            <w:szCs w:val="24"/>
          </w:rPr>
          <w:fldChar w:fldCharType="begin"/>
        </w:r>
        <w:r w:rsidRPr="00A30EC3">
          <w:rPr>
            <w:rFonts w:ascii="B Nazanin" w:hAnsi="B Nazanin"/>
            <w:sz w:val="24"/>
            <w:szCs w:val="24"/>
          </w:rPr>
          <w:instrText xml:space="preserve"> PAGE   \* MERGEFORMAT </w:instrText>
        </w:r>
        <w:r w:rsidRPr="00A30EC3">
          <w:rPr>
            <w:rFonts w:ascii="B Nazanin" w:hAnsi="B Nazanin"/>
            <w:sz w:val="24"/>
            <w:szCs w:val="24"/>
          </w:rPr>
          <w:fldChar w:fldCharType="separate"/>
        </w:r>
        <w:r w:rsidR="003041C0">
          <w:rPr>
            <w:rFonts w:ascii="B Nazanin" w:hAnsi="B Nazanin"/>
            <w:noProof/>
            <w:sz w:val="24"/>
            <w:szCs w:val="24"/>
          </w:rPr>
          <w:t>5</w:t>
        </w:r>
        <w:r w:rsidRPr="00A30EC3">
          <w:rPr>
            <w:rFonts w:ascii="B Nazanin" w:hAnsi="B Nazanin"/>
            <w:noProof/>
            <w:sz w:val="24"/>
            <w:szCs w:val="24"/>
          </w:rPr>
          <w:fldChar w:fldCharType="end"/>
        </w:r>
      </w:p>
    </w:sdtContent>
  </w:sdt>
  <w:p w:rsidR="008A4928" w:rsidRPr="00200A1B" w:rsidP="00111CB1">
    <w:pPr>
      <w:pStyle w:val="Footer"/>
      <w:jc w:val="center"/>
      <w:rPr>
        <w:b w:val="0"/>
        <w:bCs w:val="0"/>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E59" w:rsidRPr="007A316C">
    <w:pPr>
      <w:pStyle w:val="Footer"/>
      <w:jc w:val="center"/>
      <w:rPr>
        <w:sz w:val="24"/>
        <w:szCs w:val="24"/>
      </w:rPr>
    </w:pPr>
    <w:r w:rsidRPr="007A316C">
      <w:rPr>
        <w:rFonts w:hint="cs"/>
        <w:sz w:val="24"/>
        <w:szCs w:val="24"/>
        <w:rtl/>
      </w:rPr>
      <w:t>معاونت قوانین</w:t>
    </w:r>
  </w:p>
  <w:p w:rsidR="002F30A5" w:rsidRPr="007D42D1">
    <w:pPr>
      <w:pStyle w:val="Footer"/>
      <w:rPr>
        <w:rFonts w:ascii="IRANSansWeb" w:hAnsi="IRANSansWeb" w:cs="IRANSansWeb"/>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1C5E03"/>
    <w:multiLevelType w:val="hybridMultilevel"/>
    <w:tmpl w:val="EBBC2BB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25F05F3"/>
    <w:multiLevelType w:val="hybridMultilevel"/>
    <w:tmpl w:val="392A88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4465C37"/>
    <w:multiLevelType w:val="hybridMultilevel"/>
    <w:tmpl w:val="47CE0FF2"/>
    <w:lvl w:ilvl="0">
      <w:start w:val="1"/>
      <w:numFmt w:val="decimal"/>
      <w:lvlText w:val="%1-"/>
      <w:lvlJc w:val="left"/>
      <w:pPr>
        <w:ind w:left="720" w:hanging="360"/>
      </w:pPr>
      <w:rPr>
        <w:rFonts w:hint="default"/>
        <w:lang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B8133F"/>
    <w:multiLevelType w:val="hybridMultilevel"/>
    <w:tmpl w:val="FDD2FA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8017804"/>
    <w:multiLevelType w:val="hybridMultilevel"/>
    <w:tmpl w:val="36EEB9A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298B6289"/>
    <w:multiLevelType w:val="hybridMultilevel"/>
    <w:tmpl w:val="231A150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2D3D27A1"/>
    <w:multiLevelType w:val="hybridMultilevel"/>
    <w:tmpl w:val="B178EF4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36E82684"/>
    <w:multiLevelType w:val="hybridMultilevel"/>
    <w:tmpl w:val="8D765BB0"/>
    <w:lvl w:ilvl="0">
      <w:start w:val="0"/>
      <w:numFmt w:val="bullet"/>
      <w:lvlText w:val="-"/>
      <w:lvlJc w:val="left"/>
      <w:pPr>
        <w:ind w:left="927" w:hanging="360"/>
      </w:pPr>
      <w:rPr>
        <w:rFonts w:ascii="Times New Roman" w:eastAsia="Times New Roman" w:hAnsi="Times New Roman" w:cs="B Lotus" w:hint="default"/>
        <w:sz w:val="26"/>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8">
    <w:nsid w:val="3D994971"/>
    <w:multiLevelType w:val="hybridMultilevel"/>
    <w:tmpl w:val="A176A8A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E707C95"/>
    <w:multiLevelType w:val="hybridMultilevel"/>
    <w:tmpl w:val="2A926A1C"/>
    <w:lvl w:ilvl="0">
      <w:start w:val="1"/>
      <w:numFmt w:val="decimal"/>
      <w:lvlText w:val="%1-"/>
      <w:lvlJc w:val="left"/>
      <w:pPr>
        <w:ind w:left="927" w:hanging="360"/>
      </w:pPr>
      <w:rPr>
        <w:rFonts w:hint="default"/>
        <w:b w:val="0"/>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0">
    <w:nsid w:val="4623003B"/>
    <w:multiLevelType w:val="hybridMultilevel"/>
    <w:tmpl w:val="F008FD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4A445756"/>
    <w:multiLevelType w:val="hybridMultilevel"/>
    <w:tmpl w:val="CBDA2088"/>
    <w:lvl w:ilvl="0">
      <w:start w:val="1"/>
      <w:numFmt w:val="decimal"/>
      <w:lvlText w:val="%1-"/>
      <w:lvlJc w:val="left"/>
      <w:pPr>
        <w:ind w:left="720" w:hanging="360"/>
      </w:pPr>
      <w:rPr>
        <w:rFonts w:hint="default"/>
        <w:sz w:val="3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A106758"/>
    <w:multiLevelType w:val="hybridMultilevel"/>
    <w:tmpl w:val="5A68DC2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10"/>
  </w:num>
  <w:num w:numId="4">
    <w:abstractNumId w:val="6"/>
  </w:num>
  <w:num w:numId="5">
    <w:abstractNumId w:val="5"/>
  </w:num>
  <w:num w:numId="6">
    <w:abstractNumId w:val="0"/>
  </w:num>
  <w:num w:numId="7">
    <w:abstractNumId w:val="2"/>
  </w:num>
  <w:num w:numId="8">
    <w:abstractNumId w:val="9"/>
  </w:num>
  <w:num w:numId="9">
    <w:abstractNumId w:val="7"/>
  </w:num>
  <w:num w:numId="10">
    <w:abstractNumId w:val="8"/>
  </w:num>
  <w:num w:numId="11">
    <w:abstractNumId w:val="3"/>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567"/>
  <w:doNotHyphenateCaps/>
  <w:drawingGridHorizontalSpacing w:val="120"/>
  <w:drawingGridVerticalSpacing w:val="163"/>
  <w:displayHorizontalDrawingGridEvery w:val="0"/>
  <w:displayVerticalDrawingGridEvery w:val="2"/>
  <w:characterSpacingControl w:val="doNotCompress"/>
  <w:doNotEmbedSmartTags/>
  <w:doNotValidateAgainstSchema/>
  <w:doNotDemarcateInvalidXml/>
  <w:compat>
    <w:doNotExpandShiftReturn/>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5DA7"/>
    <w:pPr>
      <w:widowControl w:val="0"/>
      <w:autoSpaceDE w:val="0"/>
      <w:autoSpaceDN w:val="0"/>
      <w:bidi/>
      <w:adjustRightInd w:val="0"/>
      <w:jc w:val="left"/>
    </w:pPr>
    <w:rPr>
      <w:rFonts w:cs="B Lotus"/>
      <w:b/>
      <w:bCs/>
      <w:spacing w:val="-4"/>
      <w:sz w:val="28"/>
      <w:szCs w:val="28"/>
      <w:bdr w:val="nil"/>
    </w:rPr>
  </w:style>
  <w:style w:type="paragraph" w:styleId="Heading1">
    <w:name w:val="heading 1"/>
    <w:basedOn w:val="Normal"/>
    <w:next w:val="Normal"/>
    <w:link w:val="Heading1Char"/>
    <w:autoRedefine/>
    <w:qFormat/>
    <w:rsid w:val="004C4388"/>
    <w:pPr>
      <w:keepNext/>
      <w:bidi w:val="0"/>
      <w:spacing w:before="240" w:after="60"/>
      <w:jc w:val="right"/>
      <w:outlineLvl w:val="0"/>
    </w:pPr>
    <w:rPr>
      <w:rFonts w:ascii="Times New Roman" w:eastAsia="Times New Roman" w:hAnsi="Times New Roman" w:cs="Times New Roman"/>
      <w:b/>
      <w:bCs/>
      <w:i w:val="0"/>
      <w:kern w:val="32"/>
      <w:sz w:val="48"/>
      <w:szCs w:val="48"/>
      <w:bdr w:val="nil"/>
    </w:rPr>
  </w:style>
  <w:style w:type="paragraph" w:styleId="Heading2">
    <w:name w:val="heading 2"/>
    <w:basedOn w:val="Normal"/>
    <w:next w:val="Normal"/>
    <w:link w:val="Heading2Char"/>
    <w:autoRedefine/>
    <w:qFormat/>
    <w:rsid w:val="00111CB1"/>
    <w:pPr>
      <w:keepNext/>
      <w:spacing w:before="240" w:after="60"/>
      <w:outlineLvl w:val="1"/>
    </w:pPr>
    <w:rPr>
      <w:rFonts w:ascii="Times New Roman" w:eastAsia="Times New Roman" w:hAnsi="Times New Roman" w:cs="Times New Roman"/>
      <w:b/>
      <w:bCs/>
      <w:i w:val="0"/>
      <w:sz w:val="36"/>
      <w:szCs w:val="36"/>
      <w:bdr w:val="nil"/>
    </w:rPr>
  </w:style>
  <w:style w:type="paragraph" w:styleId="Heading3">
    <w:name w:val="heading 3"/>
    <w:basedOn w:val="Normal"/>
    <w:next w:val="Normal"/>
    <w:link w:val="Heading3Char"/>
    <w:qFormat/>
    <w:rsid w:val="00BE5734"/>
    <w:pPr>
      <w:keepNext/>
      <w:spacing w:before="240" w:after="60"/>
      <w:outlineLvl w:val="2"/>
    </w:pPr>
    <w:rPr>
      <w:rFonts w:ascii="Times New Roman" w:eastAsia="Times New Roman" w:hAnsi="Times New Roman" w:cs="Times New Roman"/>
      <w:b/>
      <w:bCs/>
      <w:i w:val="0"/>
      <w:sz w:val="28"/>
      <w:szCs w:val="28"/>
      <w:bdr w:val="nil"/>
    </w:rPr>
  </w:style>
  <w:style w:type="paragraph" w:styleId="Heading4">
    <w:name w:val="heading 4"/>
    <w:basedOn w:val="Normal"/>
    <w:next w:val="Normal"/>
    <w:qFormat/>
    <w:rsid w:val="003A5BCE"/>
    <w:pPr>
      <w:keepNext/>
      <w:spacing w:before="240" w:after="60"/>
      <w:outlineLvl w:val="3"/>
    </w:pPr>
    <w:rPr>
      <w:rFonts w:ascii="Times New Roman" w:eastAsia="Times New Roman" w:hAnsi="Times New Roman" w:cs="Times New Roman"/>
      <w:b/>
      <w:bCs/>
      <w:i w:val="0"/>
      <w:sz w:val="24"/>
      <w:szCs w:val="24"/>
      <w:bdr w:val="nil"/>
    </w:rPr>
  </w:style>
  <w:style w:type="paragraph" w:styleId="Heading5">
    <w:name w:val="heading 5"/>
    <w:basedOn w:val="Normal"/>
    <w:next w:val="Normal"/>
    <w:link w:val="Heading5Char"/>
    <w:qFormat/>
    <w:rsid w:val="003A5BCE"/>
    <w:pPr>
      <w:keepNext/>
      <w:tabs>
        <w:tab w:val="left" w:pos="8448"/>
      </w:tabs>
      <w:ind w:left="1502"/>
      <w:jc w:val="center"/>
      <w:outlineLvl w:val="4"/>
    </w:pPr>
    <w:rPr>
      <w:rFonts w:ascii="Times New Roman" w:eastAsia="Times New Roman" w:hAnsi="Times New Roman" w:cs="Times New Roman"/>
      <w:b/>
      <w:bCs/>
      <w:i w:val="0"/>
      <w:sz w:val="20"/>
      <w:szCs w:val="20"/>
      <w:bdr w:val="nil"/>
    </w:rPr>
  </w:style>
  <w:style w:type="paragraph" w:styleId="Heading6">
    <w:name w:val="heading 6"/>
    <w:basedOn w:val="Normal"/>
    <w:next w:val="Normal"/>
    <w:link w:val="Heading6Char"/>
    <w:qFormat/>
    <w:rsid w:val="001A4199"/>
    <w:pPr>
      <w:spacing w:before="240" w:after="60"/>
      <w:outlineLvl w:val="5"/>
    </w:pPr>
    <w:rPr>
      <w:rFonts w:ascii="Times New Roman" w:eastAsia="Times New Roman" w:hAnsi="Times New Roman" w:cs="Times New Roman"/>
      <w:b/>
      <w:bCs/>
      <w:i w:val="0"/>
      <w:sz w:val="16"/>
      <w:szCs w:val="16"/>
      <w:bdr w:val="nil"/>
    </w:rPr>
  </w:style>
  <w:style w:type="paragraph" w:styleId="Heading7">
    <w:name w:val="heading 7"/>
    <w:basedOn w:val="Normal"/>
    <w:next w:val="Normal"/>
    <w:link w:val="Heading7Char"/>
    <w:qFormat/>
    <w:rsid w:val="003A5BCE"/>
    <w:pPr>
      <w:keepNext/>
      <w:ind w:left="1460" w:right="1134"/>
      <w:outlineLvl w:val="6"/>
    </w:pPr>
    <w:rPr>
      <w:rFonts w:cs="Nazanin"/>
      <w:sz w:val="20"/>
    </w:rPr>
  </w:style>
  <w:style w:type="paragraph" w:styleId="Heading8">
    <w:name w:val="heading 8"/>
    <w:basedOn w:val="Normal"/>
    <w:next w:val="Normal"/>
    <w:link w:val="Heading8Char"/>
    <w:qFormat/>
    <w:rsid w:val="00C3202A"/>
    <w:pPr>
      <w:keepNext/>
      <w:jc w:val="center"/>
      <w:outlineLvl w:val="7"/>
    </w:pPr>
    <w:rPr>
      <w:rFonts w:cs="B Mitra"/>
    </w:rPr>
  </w:style>
  <w:style w:type="paragraph" w:styleId="Heading9">
    <w:name w:val="heading 9"/>
    <w:basedOn w:val="Normal"/>
    <w:next w:val="Normal"/>
    <w:link w:val="Heading9Char"/>
    <w:qFormat/>
    <w:rsid w:val="001A419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46517"/>
    <w:pPr>
      <w:tabs>
        <w:tab w:val="center" w:pos="4320"/>
        <w:tab w:val="right" w:pos="8640"/>
      </w:tabs>
    </w:pPr>
  </w:style>
  <w:style w:type="character" w:styleId="PageNumber">
    <w:name w:val="page number"/>
    <w:basedOn w:val="DefaultParagraphFont"/>
    <w:rsid w:val="00046517"/>
    <w:rPr>
      <w:rFonts w:cs="Times New Roman"/>
    </w:rPr>
  </w:style>
  <w:style w:type="paragraph" w:styleId="Header">
    <w:name w:val="header"/>
    <w:basedOn w:val="Normal"/>
    <w:link w:val="HeaderChar"/>
    <w:uiPriority w:val="99"/>
    <w:rsid w:val="00226D75"/>
    <w:pPr>
      <w:tabs>
        <w:tab w:val="center" w:pos="4153"/>
        <w:tab w:val="right" w:pos="8306"/>
      </w:tabs>
    </w:pPr>
  </w:style>
  <w:style w:type="paragraph" w:styleId="BlockText">
    <w:name w:val="Block Text"/>
    <w:basedOn w:val="Normal"/>
    <w:rsid w:val="001A4199"/>
    <w:pPr>
      <w:ind w:left="1502" w:right="1134"/>
    </w:pPr>
    <w:rPr>
      <w:rFonts w:ascii="IPT.Zar" w:hAnsi="IPT.Zar"/>
      <w:szCs w:val="33"/>
    </w:rPr>
  </w:style>
  <w:style w:type="paragraph" w:styleId="BodyText">
    <w:name w:val="Body Text"/>
    <w:basedOn w:val="Normal"/>
    <w:rsid w:val="003A5BCE"/>
    <w:rPr>
      <w:rFonts w:cs="Nazanin"/>
      <w:sz w:val="20"/>
    </w:rPr>
  </w:style>
  <w:style w:type="paragraph" w:styleId="BodyTextIndent2">
    <w:name w:val="Body Text Indent 2"/>
    <w:basedOn w:val="Normal"/>
    <w:rsid w:val="00B108B9"/>
    <w:pPr>
      <w:spacing w:after="120" w:line="480" w:lineRule="auto"/>
      <w:ind w:left="283"/>
    </w:pPr>
  </w:style>
  <w:style w:type="paragraph" w:styleId="Title">
    <w:name w:val="Title"/>
    <w:basedOn w:val="Normal"/>
    <w:link w:val="TitleChar"/>
    <w:qFormat/>
    <w:rsid w:val="00B108B9"/>
    <w:pPr>
      <w:jc w:val="center"/>
    </w:pPr>
  </w:style>
  <w:style w:type="table" w:styleId="TableGrid">
    <w:name w:val="Table Grid"/>
    <w:basedOn w:val="TableNormal"/>
    <w:rsid w:val="00751B7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96F3E"/>
    <w:rPr>
      <w:sz w:val="20"/>
      <w:szCs w:val="20"/>
    </w:rPr>
  </w:style>
  <w:style w:type="paragraph" w:styleId="BodyTextIndent">
    <w:name w:val="Body Text Indent"/>
    <w:basedOn w:val="Normal"/>
    <w:rsid w:val="009D17EF"/>
    <w:pPr>
      <w:spacing w:after="120"/>
      <w:ind w:left="283"/>
    </w:pPr>
  </w:style>
  <w:style w:type="paragraph" w:styleId="BodyText2">
    <w:name w:val="Body Text 2"/>
    <w:basedOn w:val="Normal"/>
    <w:link w:val="BodyText2Char"/>
    <w:rsid w:val="009D17EF"/>
    <w:pPr>
      <w:spacing w:after="120" w:line="480" w:lineRule="auto"/>
    </w:pPr>
  </w:style>
  <w:style w:type="paragraph" w:styleId="BodyText3">
    <w:name w:val="Body Text 3"/>
    <w:basedOn w:val="Normal"/>
    <w:link w:val="BodyText3Char"/>
    <w:rsid w:val="00BE5734"/>
    <w:pPr>
      <w:spacing w:after="120"/>
    </w:pPr>
    <w:rPr>
      <w:sz w:val="16"/>
      <w:szCs w:val="16"/>
    </w:rPr>
  </w:style>
  <w:style w:type="paragraph" w:styleId="PlainText">
    <w:name w:val="Plain Text"/>
    <w:basedOn w:val="Normal"/>
    <w:link w:val="PlainTextChar"/>
    <w:rsid w:val="00A84B30"/>
    <w:rPr>
      <w:rFonts w:ascii="Courier New" w:cs="Traditional Arabic"/>
      <w:sz w:val="20"/>
    </w:rPr>
  </w:style>
  <w:style w:type="character" w:customStyle="1" w:styleId="TitleChar">
    <w:name w:val="Title Char"/>
    <w:basedOn w:val="DefaultParagraphFont"/>
    <w:link w:val="Title"/>
    <w:locked/>
    <w:rsid w:val="002F43CC"/>
    <w:rPr>
      <w:rFonts w:cs="Times New Roman"/>
      <w:sz w:val="24"/>
      <w:szCs w:val="24"/>
      <w:lang w:val="en-US" w:eastAsia="en-US" w:bidi="ar-SA"/>
    </w:rPr>
  </w:style>
  <w:style w:type="paragraph" w:styleId="Subtitle">
    <w:name w:val="Subtitle"/>
    <w:basedOn w:val="Normal"/>
    <w:qFormat/>
    <w:rsid w:val="002F43CC"/>
    <w:pPr>
      <w:jc w:val="both"/>
    </w:pPr>
    <w:rPr>
      <w:rFonts w:cs="B Nazanin"/>
      <w:b w:val="0"/>
      <w:bCs w:val="0"/>
      <w:i/>
      <w:iCs/>
    </w:rPr>
  </w:style>
  <w:style w:type="character" w:styleId="FootnoteReference">
    <w:name w:val="footnote reference"/>
    <w:basedOn w:val="DefaultParagraphFont"/>
    <w:uiPriority w:val="99"/>
    <w:semiHidden/>
    <w:rsid w:val="00D5143C"/>
    <w:rPr>
      <w:rFonts w:cs="Times New Roman"/>
      <w:vertAlign w:val="superscript"/>
    </w:rPr>
  </w:style>
  <w:style w:type="paragraph" w:styleId="BodyTextIndent3">
    <w:name w:val="Body Text Indent 3"/>
    <w:basedOn w:val="Normal"/>
    <w:rsid w:val="00D5143C"/>
    <w:pPr>
      <w:spacing w:after="120"/>
      <w:ind w:left="360"/>
    </w:pPr>
    <w:rPr>
      <w:rFonts w:cs="Zar"/>
      <w:sz w:val="16"/>
      <w:szCs w:val="16"/>
    </w:rPr>
  </w:style>
  <w:style w:type="character" w:styleId="CommentReference">
    <w:name w:val="annotation reference"/>
    <w:basedOn w:val="DefaultParagraphFont"/>
    <w:semiHidden/>
    <w:rsid w:val="00D5143C"/>
    <w:rPr>
      <w:rFonts w:cs="Times New Roman"/>
      <w:sz w:val="16"/>
      <w:szCs w:val="16"/>
    </w:rPr>
  </w:style>
  <w:style w:type="paragraph" w:styleId="CommentText">
    <w:name w:val="annotation text"/>
    <w:basedOn w:val="Normal"/>
    <w:semiHidden/>
    <w:rsid w:val="00D5143C"/>
    <w:rPr>
      <w:sz w:val="20"/>
      <w:szCs w:val="20"/>
    </w:rPr>
  </w:style>
  <w:style w:type="paragraph" w:styleId="CommentSubject">
    <w:name w:val="annotation subject"/>
    <w:basedOn w:val="CommentText"/>
    <w:next w:val="CommentText"/>
    <w:semiHidden/>
    <w:rsid w:val="00D5143C"/>
    <w:rPr>
      <w:b w:val="0"/>
      <w:bCs w:val="0"/>
    </w:rPr>
  </w:style>
  <w:style w:type="paragraph" w:styleId="BalloonText">
    <w:name w:val="Balloon Text"/>
    <w:basedOn w:val="Normal"/>
    <w:semiHidden/>
    <w:rsid w:val="00D5143C"/>
    <w:rPr>
      <w:rFonts w:ascii="Tahoma" w:hAnsi="Tahoma" w:cs="Tahoma"/>
      <w:sz w:val="16"/>
      <w:szCs w:val="16"/>
    </w:rPr>
  </w:style>
  <w:style w:type="character" w:customStyle="1" w:styleId="Heading1Char">
    <w:name w:val="Heading 1 Char"/>
    <w:basedOn w:val="DefaultParagraphFont"/>
    <w:link w:val="Heading1"/>
    <w:locked/>
    <w:rsid w:val="004C4388"/>
    <w:rPr>
      <w:rFonts w:ascii="Arial" w:hAnsi="Arial" w:cs="B Titr"/>
      <w:spacing w:val="-4"/>
      <w:kern w:val="32"/>
      <w:sz w:val="22"/>
      <w:szCs w:val="18"/>
    </w:rPr>
  </w:style>
  <w:style w:type="character" w:customStyle="1" w:styleId="Heading2Char">
    <w:name w:val="Heading 2 Char"/>
    <w:basedOn w:val="DefaultParagraphFont"/>
    <w:link w:val="Heading2"/>
    <w:locked/>
    <w:rsid w:val="00111CB1"/>
    <w:rPr>
      <w:rFonts w:ascii="Arial" w:hAnsi="Arial" w:cs="B Titr"/>
      <w:i/>
      <w:spacing w:val="-4"/>
      <w:sz w:val="28"/>
      <w:szCs w:val="18"/>
    </w:rPr>
  </w:style>
  <w:style w:type="character" w:customStyle="1" w:styleId="Heading3Char">
    <w:name w:val="Heading 3 Char"/>
    <w:basedOn w:val="DefaultParagraphFont"/>
    <w:link w:val="Heading3"/>
    <w:locked/>
    <w:rsid w:val="00D5143C"/>
    <w:rPr>
      <w:rFonts w:ascii="Arial" w:hAnsi="Arial" w:cs="Arial"/>
      <w:b/>
      <w:bCs/>
      <w:sz w:val="26"/>
      <w:szCs w:val="26"/>
      <w:lang w:val="en-US" w:eastAsia="en-US" w:bidi="ar-SA"/>
    </w:rPr>
  </w:style>
  <w:style w:type="character" w:customStyle="1" w:styleId="Heading5Char">
    <w:name w:val="Heading 5 Char"/>
    <w:basedOn w:val="DefaultParagraphFont"/>
    <w:link w:val="Heading5"/>
    <w:semiHidden/>
    <w:locked/>
    <w:rsid w:val="00D5143C"/>
    <w:rPr>
      <w:rFonts w:cs="Nazanin"/>
      <w:sz w:val="28"/>
      <w:szCs w:val="28"/>
      <w:lang w:val="en-US" w:eastAsia="en-US" w:bidi="ar-SA"/>
    </w:rPr>
  </w:style>
  <w:style w:type="character" w:customStyle="1" w:styleId="Heading6Char">
    <w:name w:val="Heading 6 Char"/>
    <w:basedOn w:val="DefaultParagraphFont"/>
    <w:link w:val="Heading6"/>
    <w:semiHidden/>
    <w:locked/>
    <w:rsid w:val="00D5143C"/>
    <w:rPr>
      <w:rFonts w:cs="Times New Roman"/>
      <w:b/>
      <w:bCs/>
      <w:sz w:val="22"/>
      <w:szCs w:val="22"/>
      <w:lang w:val="en-US" w:eastAsia="en-US" w:bidi="ar-SA"/>
    </w:rPr>
  </w:style>
  <w:style w:type="character" w:customStyle="1" w:styleId="Heading7Char">
    <w:name w:val="Heading 7 Char"/>
    <w:basedOn w:val="DefaultParagraphFont"/>
    <w:link w:val="Heading7"/>
    <w:locked/>
    <w:rsid w:val="00D5143C"/>
    <w:rPr>
      <w:rFonts w:cs="Nazanin"/>
      <w:sz w:val="28"/>
      <w:szCs w:val="28"/>
      <w:lang w:val="en-US" w:eastAsia="en-US" w:bidi="ar-SA"/>
    </w:rPr>
  </w:style>
  <w:style w:type="character" w:customStyle="1" w:styleId="Heading8Char">
    <w:name w:val="Heading 8 Char"/>
    <w:basedOn w:val="DefaultParagraphFont"/>
    <w:link w:val="Heading8"/>
    <w:semiHidden/>
    <w:locked/>
    <w:rsid w:val="00D5143C"/>
    <w:rPr>
      <w:rFonts w:cs="B Mitra"/>
      <w:sz w:val="28"/>
      <w:szCs w:val="28"/>
      <w:lang w:val="en-US" w:eastAsia="en-US" w:bidi="ar-SA"/>
    </w:rPr>
  </w:style>
  <w:style w:type="character" w:customStyle="1" w:styleId="Heading9Char">
    <w:name w:val="Heading 9 Char"/>
    <w:basedOn w:val="DefaultParagraphFont"/>
    <w:link w:val="Heading9"/>
    <w:semiHidden/>
    <w:locked/>
    <w:rsid w:val="00D5143C"/>
    <w:rPr>
      <w:rFonts w:ascii="Arial" w:hAnsi="Arial" w:cs="Arial"/>
      <w:sz w:val="22"/>
      <w:szCs w:val="22"/>
      <w:lang w:val="en-US" w:eastAsia="en-US" w:bidi="ar-SA"/>
    </w:rPr>
  </w:style>
  <w:style w:type="paragraph" w:styleId="TOC2">
    <w:name w:val="toc 2"/>
    <w:basedOn w:val="Normal"/>
    <w:next w:val="Normal"/>
    <w:autoRedefine/>
    <w:uiPriority w:val="39"/>
    <w:qFormat/>
    <w:rsid w:val="00D5143C"/>
    <w:pPr>
      <w:tabs>
        <w:tab w:val="right" w:leader="dot" w:pos="8084"/>
      </w:tabs>
      <w:spacing w:after="100" w:line="276" w:lineRule="auto"/>
      <w:ind w:left="1280" w:right="709"/>
      <w:jc w:val="both"/>
    </w:pPr>
    <w:rPr>
      <w:rFonts w:ascii="Calibri" w:hAnsi="Calibri" w:cs="Arial"/>
      <w:sz w:val="22"/>
      <w:szCs w:val="22"/>
    </w:rPr>
  </w:style>
  <w:style w:type="paragraph" w:styleId="TOC1">
    <w:name w:val="toc 1"/>
    <w:basedOn w:val="Normal"/>
    <w:next w:val="Normal"/>
    <w:autoRedefine/>
    <w:uiPriority w:val="39"/>
    <w:qFormat/>
    <w:rsid w:val="00D5143C"/>
    <w:pPr>
      <w:tabs>
        <w:tab w:val="right" w:leader="dot" w:pos="8084"/>
      </w:tabs>
      <w:spacing w:after="100" w:line="276" w:lineRule="auto"/>
      <w:ind w:left="996" w:right="709"/>
      <w:jc w:val="both"/>
    </w:pPr>
    <w:rPr>
      <w:rFonts w:ascii="Calibri" w:hAnsi="Calibri" w:cs="Arial"/>
      <w:sz w:val="22"/>
      <w:szCs w:val="22"/>
    </w:rPr>
  </w:style>
  <w:style w:type="paragraph" w:styleId="TOC3">
    <w:name w:val="toc 3"/>
    <w:basedOn w:val="Normal"/>
    <w:next w:val="Normal"/>
    <w:autoRedefine/>
    <w:uiPriority w:val="39"/>
    <w:semiHidden/>
    <w:qFormat/>
    <w:rsid w:val="00D5143C"/>
    <w:pPr>
      <w:spacing w:after="100" w:line="276" w:lineRule="auto"/>
      <w:ind w:left="440"/>
    </w:pPr>
    <w:rPr>
      <w:rFonts w:ascii="Calibri" w:hAnsi="Calibri" w:cs="Arial"/>
      <w:sz w:val="22"/>
      <w:szCs w:val="22"/>
    </w:rPr>
  </w:style>
  <w:style w:type="character" w:styleId="Hyperlink">
    <w:name w:val="Hyperlink"/>
    <w:basedOn w:val="DefaultParagraphFont"/>
    <w:uiPriority w:val="99"/>
    <w:rsid w:val="00D5143C"/>
    <w:rPr>
      <w:rFonts w:cs="Times New Roman"/>
      <w:color w:val="0000FF"/>
      <w:u w:val="single"/>
    </w:rPr>
  </w:style>
  <w:style w:type="character" w:customStyle="1" w:styleId="BodyText2Char">
    <w:name w:val="Body Text 2 Char"/>
    <w:basedOn w:val="DefaultParagraphFont"/>
    <w:link w:val="BodyText2"/>
    <w:locked/>
    <w:rsid w:val="00D5143C"/>
    <w:rPr>
      <w:rFonts w:cs="Times New Roman"/>
      <w:sz w:val="24"/>
      <w:szCs w:val="24"/>
      <w:lang w:val="en-US" w:eastAsia="en-US" w:bidi="ar-SA"/>
    </w:rPr>
  </w:style>
  <w:style w:type="character" w:customStyle="1" w:styleId="BodyText3Char">
    <w:name w:val="Body Text 3 Char"/>
    <w:basedOn w:val="DefaultParagraphFont"/>
    <w:link w:val="BodyText3"/>
    <w:locked/>
    <w:rsid w:val="00D5143C"/>
    <w:rPr>
      <w:rFonts w:cs="Times New Roman"/>
      <w:sz w:val="16"/>
      <w:szCs w:val="16"/>
      <w:lang w:val="en-US" w:eastAsia="en-US" w:bidi="ar-SA"/>
    </w:rPr>
  </w:style>
  <w:style w:type="paragraph" w:styleId="EndnoteText">
    <w:name w:val="endnote text"/>
    <w:basedOn w:val="Normal"/>
    <w:semiHidden/>
    <w:rsid w:val="00D5143C"/>
    <w:rPr>
      <w:sz w:val="20"/>
      <w:szCs w:val="20"/>
    </w:rPr>
  </w:style>
  <w:style w:type="character" w:styleId="EndnoteReference">
    <w:name w:val="endnote reference"/>
    <w:basedOn w:val="DefaultParagraphFont"/>
    <w:semiHidden/>
    <w:rsid w:val="00D5143C"/>
    <w:rPr>
      <w:rFonts w:cs="Times New Roman"/>
      <w:vertAlign w:val="superscript"/>
    </w:rPr>
  </w:style>
  <w:style w:type="character" w:customStyle="1" w:styleId="FooterChar">
    <w:name w:val="Footer Char"/>
    <w:basedOn w:val="DefaultParagraphFont"/>
    <w:link w:val="Footer"/>
    <w:uiPriority w:val="99"/>
    <w:rsid w:val="0043490D"/>
    <w:rPr>
      <w:rFonts w:cs="B Lotus"/>
      <w:b/>
      <w:bCs/>
      <w:spacing w:val="-4"/>
      <w:sz w:val="28"/>
      <w:szCs w:val="28"/>
    </w:rPr>
  </w:style>
  <w:style w:type="paragraph" w:styleId="ListParagraph">
    <w:name w:val="List Paragraph"/>
    <w:basedOn w:val="Normal"/>
    <w:uiPriority w:val="34"/>
    <w:qFormat/>
    <w:rsid w:val="00BD6588"/>
    <w:pPr>
      <w:ind w:left="720"/>
      <w:contextualSpacing/>
    </w:pPr>
  </w:style>
  <w:style w:type="character" w:customStyle="1" w:styleId="FootnoteTextChar">
    <w:name w:val="Footnote Text Char"/>
    <w:basedOn w:val="DefaultParagraphFont"/>
    <w:link w:val="FootnoteText"/>
    <w:uiPriority w:val="99"/>
    <w:semiHidden/>
    <w:rsid w:val="001D1BF4"/>
    <w:rPr>
      <w:rFonts w:cs="B Lotus"/>
      <w:b/>
      <w:bCs/>
      <w:spacing w:val="-4"/>
    </w:rPr>
  </w:style>
  <w:style w:type="character" w:customStyle="1" w:styleId="HeaderChar">
    <w:name w:val="Header Char"/>
    <w:basedOn w:val="DefaultParagraphFont"/>
    <w:link w:val="Header"/>
    <w:uiPriority w:val="99"/>
    <w:rsid w:val="00D623CA"/>
    <w:rPr>
      <w:rFonts w:cs="B Lotus"/>
      <w:b/>
      <w:bCs/>
      <w:spacing w:val="-4"/>
      <w:sz w:val="28"/>
      <w:szCs w:val="28"/>
    </w:rPr>
  </w:style>
  <w:style w:type="paragraph" w:styleId="TOCHeading">
    <w:name w:val="TOC Heading"/>
    <w:basedOn w:val="Heading1"/>
    <w:next w:val="Normal"/>
    <w:uiPriority w:val="39"/>
    <w:unhideWhenUsed/>
    <w:qFormat/>
    <w:rsid w:val="00E3332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rsid w:val="00111CB1"/>
    <w:rPr>
      <w:rFonts w:ascii="Courier New" w:cs="Traditional Arabic"/>
      <w:b/>
      <w:bCs/>
      <w:spacing w:val="-4"/>
      <w:szCs w:val="28"/>
    </w:rPr>
  </w:style>
  <w:style w:type="paragraph" w:styleId="NormalWeb">
    <w:name w:val="Normal (Web)"/>
    <w:basedOn w:val="Normal"/>
    <w:uiPriority w:val="99"/>
    <w:unhideWhenUsed/>
    <w:rsid w:val="00111CB1"/>
    <w:pPr>
      <w:widowControl/>
      <w:autoSpaceDE/>
      <w:autoSpaceDN/>
      <w:bidi w:val="0"/>
      <w:adjustRightInd/>
      <w:spacing w:before="100" w:beforeAutospacing="1" w:after="100" w:afterAutospacing="1"/>
      <w:jc w:val="left"/>
    </w:pPr>
    <w:rPr>
      <w:rFonts w:cs="Times New Roman"/>
      <w:b w:val="0"/>
      <w:bCs w:val="0"/>
      <w:spacing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21" Type="http://schemas.openxmlformats.org/officeDocument/2006/relationships/font" Target="fonts/font21.odttf" /><Relationship Id="rId22" Type="http://schemas.openxmlformats.org/officeDocument/2006/relationships/font" Target="fonts/font22.odttf" /><Relationship Id="rId23" Type="http://schemas.openxmlformats.org/officeDocument/2006/relationships/font" Target="fonts/font23.odttf" /><Relationship Id="rId24" Type="http://schemas.openxmlformats.org/officeDocument/2006/relationships/font" Target="fonts/font24.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19C7A-98AF-4CE5-9DB6-2A80CEF61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5</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D.P.S.G</Company>
  <LinksUpToDate>false</LinksUpToDate>
  <CharactersWithSpaces>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Aliei</dc:creator>
  <cp:lastModifiedBy>Depna2</cp:lastModifiedBy>
  <cp:revision>76</cp:revision>
  <cp:lastPrinted>2014-06-22T06:45:00Z</cp:lastPrinted>
  <dcterms:created xsi:type="dcterms:W3CDTF">2014-08-18T10:08:00Z</dcterms:created>
  <dcterms:modified xsi:type="dcterms:W3CDTF">2021-01-11T11:45:00Z</dcterms:modified>
</cp:coreProperties>
</file>